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I NJIHOVE PROMJENE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4</w:t>
            </w:r>
            <w:r w:rsidR="00974FB3">
              <w:rPr>
                <w:rFonts w:ascii="Times New Roman" w:hAnsi="Times New Roman" w:cs="Times New Roman"/>
                <w:b/>
              </w:rPr>
              <w:t>7</w:t>
            </w:r>
            <w:r w:rsidR="009A4991">
              <w:rPr>
                <w:rFonts w:ascii="Times New Roman" w:hAnsi="Times New Roman" w:cs="Times New Roman"/>
                <w:b/>
              </w:rPr>
              <w:t xml:space="preserve">. i </w:t>
            </w:r>
            <w:r w:rsidR="009C5318">
              <w:rPr>
                <w:rFonts w:ascii="Times New Roman" w:hAnsi="Times New Roman" w:cs="Times New Roman"/>
                <w:b/>
              </w:rPr>
              <w:t>4</w:t>
            </w:r>
            <w:r w:rsidR="00974FB3">
              <w:rPr>
                <w:rFonts w:ascii="Times New Roman" w:hAnsi="Times New Roman" w:cs="Times New Roman"/>
                <w:b/>
              </w:rPr>
              <w:t>8</w:t>
            </w:r>
            <w:r w:rsidR="009A49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974FB3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974FB3">
              <w:rPr>
                <w:rFonts w:ascii="Times New Roman" w:hAnsi="Times New Roman" w:cs="Times New Roman"/>
                <w:b/>
              </w:rPr>
              <w:t>Promjene tvari i energija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264E68" w:rsidRDefault="00264E68" w:rsidP="00264E68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FA1067" w:rsidRPr="00FA1067" w:rsidRDefault="00FA1067" w:rsidP="00FA1067">
            <w:pPr>
              <w:pStyle w:val="box459555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FA1067">
              <w:rPr>
                <w:b/>
                <w:color w:val="231F20"/>
                <w:sz w:val="22"/>
                <w:szCs w:val="22"/>
              </w:rPr>
              <w:t>C.7.1. analizira</w:t>
            </w:r>
            <w:r w:rsidRPr="00FA1067">
              <w:rPr>
                <w:color w:val="231F20"/>
                <w:sz w:val="22"/>
                <w:szCs w:val="22"/>
              </w:rPr>
              <w:t xml:space="preserve"> izmjenu energije između sustava i okoline</w:t>
            </w:r>
          </w:p>
          <w:p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86302A" w:rsidRPr="009378E9" w:rsidRDefault="00A229F0" w:rsidP="009378E9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FA1067" w:rsidRPr="00FA1067" w:rsidRDefault="00FA1067" w:rsidP="009378E9">
            <w:pPr>
              <w:numPr>
                <w:ilvl w:val="0"/>
                <w:numId w:val="16"/>
              </w:numPr>
              <w:spacing w:before="0" w:line="360" w:lineRule="auto"/>
              <w:ind w:left="426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06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razlikuje </w:t>
            </w:r>
            <w:r w:rsidRPr="00FA1067">
              <w:rPr>
                <w:rFonts w:ascii="Times New Roman" w:eastAsia="Times New Roman" w:hAnsi="Times New Roman" w:cs="Times New Roman"/>
                <w:lang w:eastAsia="hr-HR"/>
              </w:rPr>
              <w:t>pojmove temperatura i toplina</w:t>
            </w:r>
          </w:p>
          <w:p w:rsidR="00FA1067" w:rsidRPr="00FA1067" w:rsidRDefault="00FA1067" w:rsidP="009378E9">
            <w:pPr>
              <w:numPr>
                <w:ilvl w:val="0"/>
                <w:numId w:val="16"/>
              </w:numPr>
              <w:spacing w:before="0" w:line="360" w:lineRule="auto"/>
              <w:ind w:left="426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106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razlikuje</w:t>
            </w:r>
            <w:r w:rsidRPr="00FA1067">
              <w:rPr>
                <w:rFonts w:ascii="Times New Roman" w:eastAsia="Times New Roman" w:hAnsi="Times New Roman" w:cs="Times New Roman"/>
                <w:lang w:eastAsia="hr-HR"/>
              </w:rPr>
              <w:t xml:space="preserve"> pojmove okolina i sustav</w:t>
            </w:r>
          </w:p>
          <w:p w:rsidR="0086302A" w:rsidRPr="00FA1067" w:rsidRDefault="0086302A" w:rsidP="009378E9">
            <w:pPr>
              <w:pStyle w:val="ListParagraph"/>
              <w:numPr>
                <w:ilvl w:val="0"/>
                <w:numId w:val="16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9378E9">
              <w:rPr>
                <w:rFonts w:ascii="Times New Roman" w:hAnsi="Times New Roman" w:cs="Times New Roman"/>
                <w:b/>
                <w:bCs/>
              </w:rPr>
              <w:t>opis</w:t>
            </w:r>
            <w:r w:rsidR="009378E9" w:rsidRPr="009378E9">
              <w:rPr>
                <w:rFonts w:ascii="Times New Roman" w:hAnsi="Times New Roman" w:cs="Times New Roman"/>
                <w:b/>
                <w:bCs/>
              </w:rPr>
              <w:t>uje</w:t>
            </w:r>
            <w:r w:rsidRPr="00937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A1067">
              <w:rPr>
                <w:rFonts w:ascii="Times New Roman" w:hAnsi="Times New Roman" w:cs="Times New Roman"/>
              </w:rPr>
              <w:t>što se zbiva s promjenom energije tijekom egzotermnih, a što tijekom endotermnih promjena</w:t>
            </w:r>
          </w:p>
          <w:p w:rsidR="0086302A" w:rsidRPr="00FA1067" w:rsidRDefault="0086302A" w:rsidP="009378E9">
            <w:pPr>
              <w:pStyle w:val="ListParagraph"/>
              <w:numPr>
                <w:ilvl w:val="0"/>
                <w:numId w:val="16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9378E9">
              <w:rPr>
                <w:rFonts w:ascii="Times New Roman" w:hAnsi="Times New Roman" w:cs="Times New Roman"/>
                <w:b/>
                <w:bCs/>
              </w:rPr>
              <w:t>nav</w:t>
            </w:r>
            <w:r w:rsidR="009378E9" w:rsidRPr="009378E9">
              <w:rPr>
                <w:rFonts w:ascii="Times New Roman" w:hAnsi="Times New Roman" w:cs="Times New Roman"/>
                <w:b/>
                <w:bCs/>
              </w:rPr>
              <w:t>odi</w:t>
            </w:r>
            <w:r w:rsidRPr="00FA1067">
              <w:rPr>
                <w:rFonts w:ascii="Times New Roman" w:hAnsi="Times New Roman" w:cs="Times New Roman"/>
              </w:rPr>
              <w:t xml:space="preserve"> primjer za egzotermnu i endotermnu promjenu </w:t>
            </w:r>
          </w:p>
          <w:p w:rsidR="009C5318" w:rsidRDefault="0086302A" w:rsidP="009378E9">
            <w:pPr>
              <w:pStyle w:val="ListParagraph"/>
              <w:numPr>
                <w:ilvl w:val="0"/>
                <w:numId w:val="16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9378E9">
              <w:rPr>
                <w:rFonts w:ascii="Times New Roman" w:hAnsi="Times New Roman" w:cs="Times New Roman"/>
                <w:b/>
                <w:bCs/>
              </w:rPr>
              <w:t>nav</w:t>
            </w:r>
            <w:r w:rsidR="009378E9" w:rsidRPr="009378E9">
              <w:rPr>
                <w:rFonts w:ascii="Times New Roman" w:hAnsi="Times New Roman" w:cs="Times New Roman"/>
                <w:b/>
                <w:bCs/>
              </w:rPr>
              <w:t>odi</w:t>
            </w:r>
            <w:r w:rsidRPr="00FA1067">
              <w:rPr>
                <w:rFonts w:ascii="Times New Roman" w:hAnsi="Times New Roman" w:cs="Times New Roman"/>
              </w:rPr>
              <w:t xml:space="preserve"> neke kemijske procese</w:t>
            </w:r>
            <w:r w:rsidR="009378E9">
              <w:rPr>
                <w:rFonts w:ascii="Times New Roman" w:hAnsi="Times New Roman" w:cs="Times New Roman"/>
              </w:rPr>
              <w:t xml:space="preserve"> u prirodi</w:t>
            </w:r>
            <w:r w:rsidRPr="00FA1067">
              <w:rPr>
                <w:rFonts w:ascii="Times New Roman" w:hAnsi="Times New Roman" w:cs="Times New Roman"/>
              </w:rPr>
              <w:t xml:space="preserve"> tijekom kojih se oslobađa energija</w:t>
            </w:r>
          </w:p>
          <w:p w:rsidR="0086302A" w:rsidRPr="0086302A" w:rsidRDefault="0086302A" w:rsidP="0086302A">
            <w:pPr>
              <w:pStyle w:val="ListParagraph"/>
              <w:spacing w:before="0" w:line="276" w:lineRule="auto"/>
              <w:ind w:left="68"/>
              <w:rPr>
                <w:rFonts w:ascii="Times New Roman" w:hAnsi="Times New Roman" w:cs="Times New Roman"/>
              </w:rPr>
            </w:pP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295345" w:rsidRPr="00EC6890" w:rsidRDefault="00EC6890" w:rsidP="00E55598">
            <w:pPr>
              <w:spacing w:after="120"/>
              <w:rPr>
                <w:rFonts w:ascii="Times New Roman" w:hAnsi="Times New Roman" w:cs="Times New Roman"/>
              </w:rPr>
            </w:pPr>
            <w:r w:rsidRPr="00EC6890">
              <w:rPr>
                <w:rFonts w:ascii="Times New Roman" w:hAnsi="Times New Roman" w:cs="Times New Roman"/>
              </w:rPr>
              <w:t xml:space="preserve">sustav, okolina, razmjena energije, egzotermna promjena, endotermna promjena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107BA8">
              <w:rPr>
                <w:rFonts w:ascii="Times New Roman" w:hAnsi="Times New Roman"/>
                <w:b/>
              </w:rPr>
              <w:t>5</w:t>
            </w:r>
            <w:r w:rsidR="00807676">
              <w:rPr>
                <w:rFonts w:ascii="Times New Roman" w:hAnsi="Times New Roman"/>
                <w:b/>
              </w:rPr>
              <w:t>.</w:t>
            </w:r>
            <w:r w:rsidR="00871BC4">
              <w:rPr>
                <w:rFonts w:ascii="Times New Roman" w:hAnsi="Times New Roman"/>
                <w:b/>
              </w:rPr>
              <w:t>5</w:t>
            </w:r>
            <w:r w:rsidR="00807676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E13F9F" w:rsidRPr="00E13F9F" w:rsidRDefault="00E13F9F" w:rsidP="00E13F9F">
            <w:pPr>
              <w:spacing w:before="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3F9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 - D.7.10.</w:t>
            </w:r>
            <w:r w:rsidRPr="00E13F9F">
              <w:rPr>
                <w:rFonts w:ascii="Times New Roman" w:eastAsia="Times New Roman" w:hAnsi="Times New Roman" w:cs="Times New Roman"/>
                <w:lang w:eastAsia="hr-HR"/>
              </w:rPr>
              <w:t xml:space="preserve"> Povezuje promjenu unutarnje energije i toplinu.</w:t>
            </w:r>
          </w:p>
          <w:p w:rsidR="00E13F9F" w:rsidRPr="00E13F9F" w:rsidRDefault="00E13F9F" w:rsidP="00E13F9F">
            <w:pPr>
              <w:spacing w:before="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3F9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E.7.1</w:t>
            </w:r>
            <w:r w:rsidRPr="00E13F9F">
              <w:rPr>
                <w:rFonts w:ascii="Times New Roman" w:eastAsia="Times New Roman" w:hAnsi="Times New Roman" w:cs="Times New Roman"/>
                <w:lang w:eastAsia="hr-HR"/>
              </w:rPr>
              <w:t>.   Organizira i analizira podatke prikazane dijagramom relativnih frekvencija</w:t>
            </w:r>
          </w:p>
          <w:p w:rsidR="00F95074" w:rsidRPr="007433AC" w:rsidRDefault="00F95074" w:rsidP="004F499B">
            <w:pPr>
              <w:pStyle w:val="NoSpacing"/>
              <w:spacing w:after="120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53416" w:rsidRDefault="00E53416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53416" w:rsidRDefault="00E53416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E738CF" w:rsidRDefault="00E738CF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785AC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B.7.1. e</w:t>
            </w: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FA1067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C.7.1.</w:t>
            </w:r>
            <w:r w:rsidR="009378E9">
              <w:rPr>
                <w:rFonts w:ascii="Times New Roman" w:hAnsi="Times New Roman" w:cs="Times New Roman"/>
                <w:b/>
              </w:rPr>
              <w:t xml:space="preserve"> a, b, c, d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C6506">
              <w:rPr>
                <w:rFonts w:ascii="Times New Roman" w:hAnsi="Times New Roman" w:cs="Times New Roman"/>
                <w:b/>
                <w:bCs/>
              </w:rPr>
              <w:t>g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9C15B6">
              <w:rPr>
                <w:rFonts w:ascii="Times New Roman" w:hAnsi="Times New Roman"/>
              </w:rPr>
              <w:t>102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:rsidR="00A141B9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 xml:space="preserve">primjenjuju prethodno stečena znanja i iskustva. </w:t>
            </w:r>
          </w:p>
          <w:p w:rsidR="0014421C" w:rsidRPr="00AB063C" w:rsidRDefault="0014421C" w:rsidP="0014421C">
            <w:pPr>
              <w:rPr>
                <w:rFonts w:ascii="Arial" w:hAnsi="Arial" w:cs="Arial"/>
                <w:sz w:val="20"/>
                <w:szCs w:val="2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596717"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596717">
              <w:rPr>
                <w:rFonts w:ascii="Times New Roman" w:hAnsi="Times New Roman" w:cs="Times New Roman"/>
                <w:b/>
              </w:rPr>
              <w:t>Izmjena energije tijekom otapanja i kemijske promjene</w:t>
            </w:r>
          </w:p>
          <w:p w:rsidR="0014421C" w:rsidRDefault="0014421C" w:rsidP="0014421C">
            <w:pPr>
              <w:pStyle w:val="ListParagraph"/>
              <w:spacing w:before="0"/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E53416" w:rsidRDefault="00FA1067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Uspoređuju i komentiraju rezultate pokusa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 xml:space="preserve">. </w:t>
            </w:r>
          </w:p>
          <w:p w:rsidR="00E53416" w:rsidRPr="00E53416" w:rsidRDefault="00FA1067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>ješ</w:t>
            </w:r>
            <w:r>
              <w:rPr>
                <w:rFonts w:ascii="Times New Roman" w:hAnsi="Times New Roman" w:cs="Times New Roman"/>
                <w:lang w:eastAsia="et-EE"/>
              </w:rPr>
              <w:t>avaju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 xml:space="preserve"> zadatke nakon što predstavnici skupina iznesu svoja opažanja i zaključke. Dopuniti izlaganja učenika ako je potrebno.</w:t>
            </w:r>
          </w:p>
          <w:p w:rsidR="00E53416" w:rsidRPr="00E53416" w:rsidRDefault="00E53416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53416">
              <w:rPr>
                <w:rFonts w:ascii="Times New Roman" w:hAnsi="Times New Roman" w:cs="Times New Roman"/>
                <w:lang w:eastAsia="et-EE"/>
              </w:rPr>
              <w:t>Na temelju rezultata pokusa (otapanje natrijeva hidroksida u vodi; otapanje amonijeva klorida u vodi) zaključ</w:t>
            </w:r>
            <w:r w:rsidR="00FA1067">
              <w:rPr>
                <w:rFonts w:ascii="Times New Roman" w:hAnsi="Times New Roman" w:cs="Times New Roman"/>
                <w:lang w:eastAsia="et-EE"/>
              </w:rPr>
              <w:t>uju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da se tijekom fizikalnih promjena energija veže ili oslobađa.</w:t>
            </w:r>
          </w:p>
          <w:p w:rsidR="00E53416" w:rsidRPr="00E53416" w:rsidRDefault="00E53416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53416">
              <w:rPr>
                <w:rFonts w:ascii="Times New Roman" w:hAnsi="Times New Roman" w:cs="Times New Roman"/>
                <w:lang w:eastAsia="et-EE"/>
              </w:rPr>
              <w:t>Definira</w:t>
            </w:r>
            <w:r w:rsidR="00FA1067">
              <w:rPr>
                <w:rFonts w:ascii="Times New Roman" w:hAnsi="Times New Roman" w:cs="Times New Roman"/>
                <w:lang w:eastAsia="et-EE"/>
              </w:rPr>
              <w:t>ju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pojmove egzotermna i endotermna promjena</w:t>
            </w:r>
            <w:r w:rsidR="00FA1067">
              <w:rPr>
                <w:rFonts w:ascii="Times New Roman" w:hAnsi="Times New Roman" w:cs="Times New Roman"/>
                <w:lang w:eastAsia="et-EE"/>
              </w:rPr>
              <w:t xml:space="preserve"> i navode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primjere.</w:t>
            </w:r>
          </w:p>
          <w:p w:rsidR="00E53416" w:rsidRPr="00E53416" w:rsidRDefault="00E53416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53416">
              <w:rPr>
                <w:rFonts w:ascii="Times New Roman" w:hAnsi="Times New Roman" w:cs="Times New Roman"/>
                <w:lang w:eastAsia="et-EE"/>
              </w:rPr>
              <w:t>Obja</w:t>
            </w:r>
            <w:r w:rsidR="00FA1067">
              <w:rPr>
                <w:rFonts w:ascii="Times New Roman" w:hAnsi="Times New Roman" w:cs="Times New Roman"/>
                <w:lang w:eastAsia="et-EE"/>
              </w:rPr>
              <w:t>njavaju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pojmove </w:t>
            </w:r>
            <w:r w:rsidRPr="00E53416">
              <w:rPr>
                <w:rFonts w:ascii="Times New Roman" w:hAnsi="Times New Roman" w:cs="Times New Roman"/>
                <w:i/>
                <w:lang w:eastAsia="et-EE"/>
              </w:rPr>
              <w:t>sustav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i </w:t>
            </w:r>
            <w:r w:rsidRPr="00E53416">
              <w:rPr>
                <w:rFonts w:ascii="Times New Roman" w:hAnsi="Times New Roman" w:cs="Times New Roman"/>
                <w:i/>
                <w:lang w:eastAsia="et-EE"/>
              </w:rPr>
              <w:t>okolina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– sustav je dio prirode koji proučavamo, a okolina je sve što okružuje promatrani sustav.</w:t>
            </w:r>
          </w:p>
          <w:p w:rsidR="00E53416" w:rsidRPr="00E53416" w:rsidRDefault="00E53416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 w:rsidRPr="00E53416">
              <w:rPr>
                <w:rFonts w:ascii="Times New Roman" w:hAnsi="Times New Roman" w:cs="Times New Roman"/>
                <w:lang w:eastAsia="et-EE"/>
              </w:rPr>
              <w:t>Na temelju rezultata pokusa (reakcija kalcijeva oksida s vodom, reakcija octa i sode bikarbone) zaključ</w:t>
            </w:r>
            <w:r w:rsidR="00FA1067">
              <w:rPr>
                <w:rFonts w:ascii="Times New Roman" w:hAnsi="Times New Roman" w:cs="Times New Roman"/>
                <w:lang w:eastAsia="et-EE"/>
              </w:rPr>
              <w:t>uju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da se tijekom kemijskih promjena energija veže (troši) ili oslobađa.</w:t>
            </w:r>
          </w:p>
          <w:p w:rsidR="00E53416" w:rsidRDefault="00E53416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E53416" w:rsidRDefault="00FA1067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Objašnjavaju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 xml:space="preserve"> da sustav može preuzeti ili osloboditi energiju u obliku topline, svjetlosti, električne energije ili rada (nav</w:t>
            </w:r>
            <w:r>
              <w:rPr>
                <w:rFonts w:ascii="Times New Roman" w:hAnsi="Times New Roman" w:cs="Times New Roman"/>
                <w:lang w:eastAsia="et-EE"/>
              </w:rPr>
              <w:t>ode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 xml:space="preserve"> primjere).</w:t>
            </w:r>
          </w:p>
          <w:p w:rsidR="009378E9" w:rsidRDefault="009378E9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9378E9" w:rsidRPr="00E53416" w:rsidRDefault="009378E9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Rješavaju zadatke za vježbu i provjeru usvojenosti nastavnih sadržaja.</w:t>
            </w:r>
          </w:p>
          <w:p w:rsidR="0075554E" w:rsidRPr="0075554E" w:rsidRDefault="0075554E" w:rsidP="001B1103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E461C4">
              <w:rPr>
                <w:rFonts w:ascii="Times New Roman" w:hAnsi="Times New Roman"/>
              </w:rPr>
              <w:t>5</w:t>
            </w:r>
            <w:r w:rsidR="00C8719D">
              <w:rPr>
                <w:rFonts w:ascii="Times New Roman" w:hAnsi="Times New Roman"/>
              </w:rPr>
              <w:t>9</w:t>
            </w:r>
            <w:r w:rsidR="00BF334C">
              <w:rPr>
                <w:rFonts w:ascii="Times New Roman" w:hAnsi="Times New Roman"/>
              </w:rPr>
              <w:t>.</w:t>
            </w:r>
          </w:p>
          <w:p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10</w:t>
            </w:r>
            <w:r w:rsidR="00C8719D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A07126" w:rsidRPr="00934514" w:rsidRDefault="00E8637F" w:rsidP="0093451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CB3322">
        <w:trPr>
          <w:trHeight w:val="4027"/>
          <w:jc w:val="center"/>
        </w:trPr>
        <w:tc>
          <w:tcPr>
            <w:tcW w:w="9288" w:type="dxa"/>
          </w:tcPr>
          <w:p w:rsidR="00CB3322" w:rsidRPr="00CB3322" w:rsidRDefault="0018151A" w:rsidP="00CB3322">
            <w:pPr>
              <w:spacing w:before="192" w:after="0"/>
              <w:jc w:val="center"/>
              <w:textAlignment w:val="baseline"/>
              <w:rPr>
                <w:rFonts w:ascii="Times New Roman" w:eastAsia="Times New Roman" w:hAnsi="Times New Roman" w:cs="Times New Roman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u w:val="single"/>
                <w:lang w:eastAsia="hr-HR"/>
              </w:rPr>
              <w:t>Promjene tvari i energija</w:t>
            </w:r>
          </w:p>
          <w:p w:rsidR="00C42278" w:rsidRDefault="00C42278" w:rsidP="004D1A2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42278">
              <w:rPr>
                <w:rFonts w:ascii="Times New Roman" w:hAnsi="Times New Roman" w:cs="Times New Roman"/>
                <w:b/>
              </w:rPr>
              <w:t>Energija se tijekom fizikalnih i kemijskih promjena veže ili oslobađa.</w:t>
            </w:r>
          </w:p>
          <w:p w:rsidR="0018151A" w:rsidRPr="00C42278" w:rsidRDefault="0018151A" w:rsidP="0018151A">
            <w:pPr>
              <w:spacing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</w:rPr>
              <w:t>Fizikalne</w:t>
            </w:r>
            <w:r>
              <w:rPr>
                <w:rFonts w:ascii="Times New Roman" w:hAnsi="Times New Roman" w:cs="Times New Roman"/>
              </w:rPr>
              <w:t xml:space="preserve"> i kemijske</w:t>
            </w:r>
            <w:r w:rsidRPr="00C42278">
              <w:rPr>
                <w:rFonts w:ascii="Times New Roman" w:hAnsi="Times New Roman" w:cs="Times New Roman"/>
              </w:rPr>
              <w:t xml:space="preserve"> promjene popraćene su promjenom energije između </w:t>
            </w:r>
            <w:r w:rsidRPr="00C42278">
              <w:rPr>
                <w:rFonts w:ascii="Times New Roman" w:hAnsi="Times New Roman" w:cs="Times New Roman"/>
                <w:b/>
                <w:bCs/>
              </w:rPr>
              <w:t>sustava</w:t>
            </w:r>
            <w:r w:rsidRPr="00C42278">
              <w:rPr>
                <w:rFonts w:ascii="Times New Roman" w:hAnsi="Times New Roman" w:cs="Times New Roman"/>
              </w:rPr>
              <w:t xml:space="preserve"> i </w:t>
            </w:r>
            <w:r w:rsidRPr="00C42278">
              <w:rPr>
                <w:rFonts w:ascii="Times New Roman" w:hAnsi="Times New Roman" w:cs="Times New Roman"/>
                <w:b/>
                <w:bCs/>
              </w:rPr>
              <w:t>okoline</w:t>
            </w:r>
            <w:r w:rsidRPr="00C42278">
              <w:rPr>
                <w:rFonts w:ascii="Times New Roman" w:hAnsi="Times New Roman" w:cs="Times New Roman"/>
              </w:rPr>
              <w:t>.</w:t>
            </w:r>
          </w:p>
          <w:p w:rsidR="0018151A" w:rsidRPr="00C42278" w:rsidRDefault="0018151A" w:rsidP="0018151A">
            <w:pPr>
              <w:spacing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  <w:b/>
                <w:bCs/>
              </w:rPr>
              <w:t>Sustav</w:t>
            </w:r>
            <w:r w:rsidRPr="00C42278">
              <w:rPr>
                <w:rFonts w:ascii="Times New Roman" w:hAnsi="Times New Roman" w:cs="Times New Roman"/>
              </w:rPr>
              <w:t xml:space="preserve"> – dio prirode koji proučavamo (najčešće posuda u kojoj se zbiva promatrana promjena).</w:t>
            </w:r>
          </w:p>
          <w:p w:rsidR="0018151A" w:rsidRPr="00C42278" w:rsidRDefault="0018151A" w:rsidP="0018151A">
            <w:pPr>
              <w:spacing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  <w:b/>
                <w:bCs/>
              </w:rPr>
              <w:t>Okolina</w:t>
            </w:r>
            <w:r w:rsidRPr="00C42278">
              <w:rPr>
                <w:rFonts w:ascii="Times New Roman" w:hAnsi="Times New Roman" w:cs="Times New Roman"/>
              </w:rPr>
              <w:t xml:space="preserve"> – sve što okružuje sustav.</w:t>
            </w: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</w:p>
          <w:p w:rsidR="004D1A20" w:rsidRPr="00590554" w:rsidRDefault="004D1A20" w:rsidP="004D1A20">
            <w:pPr>
              <w:spacing w:after="0"/>
              <w:rPr>
                <w:rFonts w:ascii="Times New Roman" w:hAnsi="Times New Roman" w:cs="Times New Roman"/>
                <w:bCs/>
                <w:lang w:val="et-EE"/>
              </w:rPr>
            </w:pPr>
            <w:r w:rsidRPr="00C42278">
              <w:rPr>
                <w:rFonts w:ascii="Times New Roman" w:hAnsi="Times New Roman" w:cs="Times New Roman"/>
                <w:lang w:val="et-EE"/>
              </w:rPr>
              <w:t xml:space="preserve">Temperatura tijekom otapanja raste i toplina se </w:t>
            </w:r>
            <w:r w:rsidRPr="00C42278">
              <w:rPr>
                <w:rFonts w:ascii="Times New Roman" w:hAnsi="Times New Roman" w:cs="Times New Roman"/>
                <w:b/>
                <w:lang w:val="et-EE"/>
              </w:rPr>
              <w:t xml:space="preserve">oslobađa </w:t>
            </w:r>
            <w:r w:rsidRPr="00C42278">
              <w:rPr>
                <w:rFonts w:ascii="Times New Roman" w:hAnsi="Times New Roman" w:cs="Times New Roman"/>
                <w:lang w:val="et-EE"/>
              </w:rPr>
              <w:t>u okolinu</w:t>
            </w:r>
            <w:r w:rsidR="00590554">
              <w:rPr>
                <w:rFonts w:ascii="Times New Roman" w:hAnsi="Times New Roman" w:cs="Times New Roman"/>
                <w:lang w:val="et-EE"/>
              </w:rPr>
              <w:t xml:space="preserve"> - </w:t>
            </w:r>
            <w:r w:rsidR="00590554" w:rsidRPr="00C42278">
              <w:rPr>
                <w:rFonts w:ascii="Times New Roman" w:hAnsi="Times New Roman" w:cs="Times New Roman"/>
                <w:b/>
                <w:lang w:val="et-EE"/>
              </w:rPr>
              <w:t>egzotermna promjena</w:t>
            </w:r>
            <w:r w:rsidR="00590554">
              <w:rPr>
                <w:rFonts w:ascii="Times New Roman" w:hAnsi="Times New Roman" w:cs="Times New Roman"/>
                <w:bCs/>
                <w:lang w:val="et-EE"/>
              </w:rPr>
              <w:t>:</w:t>
            </w: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C42278">
              <w:rPr>
                <w:rFonts w:ascii="Times New Roman" w:hAnsi="Times New Roman" w:cs="Times New Roman"/>
                <w:lang w:val="et-EE"/>
              </w:rPr>
              <w:t>Otapanje natrijeva hidroksida u vodi</w:t>
            </w:r>
          </w:p>
          <w:p w:rsidR="00590554" w:rsidRDefault="00590554" w:rsidP="004D1A20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C42278">
              <w:rPr>
                <w:rFonts w:ascii="Times New Roman" w:hAnsi="Times New Roman" w:cs="Times New Roman"/>
                <w:lang w:val="et-EE"/>
              </w:rPr>
              <w:t>Reakcija kalcijeva oksida s vodom</w:t>
            </w:r>
          </w:p>
          <w:p w:rsidR="00590554" w:rsidRDefault="00590554" w:rsidP="004D1A20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</w:p>
          <w:p w:rsidR="004D1A20" w:rsidRPr="00590554" w:rsidRDefault="004D1A20" w:rsidP="004D1A20">
            <w:pPr>
              <w:spacing w:after="0"/>
              <w:rPr>
                <w:rFonts w:ascii="Times New Roman" w:hAnsi="Times New Roman" w:cs="Times New Roman"/>
                <w:bCs/>
                <w:lang w:val="et-EE"/>
              </w:rPr>
            </w:pPr>
            <w:r w:rsidRPr="00C42278">
              <w:rPr>
                <w:rFonts w:ascii="Times New Roman" w:hAnsi="Times New Roman" w:cs="Times New Roman"/>
                <w:lang w:val="et-EE"/>
              </w:rPr>
              <w:t xml:space="preserve">Temperatura tijekom otapanja pada i toplina se iz okoline </w:t>
            </w:r>
            <w:r w:rsidRPr="00C42278">
              <w:rPr>
                <w:rFonts w:ascii="Times New Roman" w:hAnsi="Times New Roman" w:cs="Times New Roman"/>
                <w:b/>
                <w:lang w:val="et-EE"/>
              </w:rPr>
              <w:t>veže</w:t>
            </w:r>
            <w:r w:rsidRPr="00C42278">
              <w:rPr>
                <w:rFonts w:ascii="Times New Roman" w:hAnsi="Times New Roman" w:cs="Times New Roman"/>
                <w:lang w:val="et-EE"/>
              </w:rPr>
              <w:t xml:space="preserve"> (troši)</w:t>
            </w:r>
            <w:r w:rsidR="00590554">
              <w:rPr>
                <w:rFonts w:ascii="Times New Roman" w:hAnsi="Times New Roman" w:cs="Times New Roman"/>
                <w:lang w:val="et-EE"/>
              </w:rPr>
              <w:t xml:space="preserve"> - </w:t>
            </w:r>
            <w:r w:rsidR="00590554" w:rsidRPr="00C42278">
              <w:rPr>
                <w:rFonts w:ascii="Times New Roman" w:hAnsi="Times New Roman" w:cs="Times New Roman"/>
                <w:b/>
                <w:lang w:val="et-EE"/>
              </w:rPr>
              <w:t>endotermna promjena</w:t>
            </w:r>
            <w:r w:rsidR="00590554">
              <w:rPr>
                <w:rFonts w:ascii="Times New Roman" w:hAnsi="Times New Roman" w:cs="Times New Roman"/>
                <w:bCs/>
                <w:lang w:val="et-EE"/>
              </w:rPr>
              <w:t>:</w:t>
            </w: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C42278">
              <w:rPr>
                <w:rFonts w:ascii="Times New Roman" w:hAnsi="Times New Roman" w:cs="Times New Roman"/>
                <w:lang w:val="et-EE"/>
              </w:rPr>
              <w:t>Otapanje amonijeva klorida u vodi</w:t>
            </w: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  <w:lang w:val="et-EE"/>
              </w:rPr>
            </w:pPr>
            <w:r w:rsidRPr="00C42278">
              <w:rPr>
                <w:rFonts w:ascii="Times New Roman" w:hAnsi="Times New Roman" w:cs="Times New Roman"/>
                <w:lang w:val="et-EE"/>
              </w:rPr>
              <w:t>Reakcija sode bikarbone i octa</w:t>
            </w: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</w:rPr>
            </w:pPr>
          </w:p>
          <w:p w:rsidR="004D1A20" w:rsidRPr="00C42278" w:rsidRDefault="004D1A20" w:rsidP="004D1A20">
            <w:pPr>
              <w:spacing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</w:rPr>
              <w:t>Sustav može preuzeti ili osloboditi energiju u obliku:</w:t>
            </w:r>
          </w:p>
          <w:p w:rsidR="004D1A20" w:rsidRPr="00C42278" w:rsidRDefault="004D1A20" w:rsidP="004D1A20">
            <w:pPr>
              <w:numPr>
                <w:ilvl w:val="0"/>
                <w:numId w:val="1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</w:rPr>
              <w:t>topline</w:t>
            </w:r>
          </w:p>
          <w:p w:rsidR="004D1A20" w:rsidRPr="00C42278" w:rsidRDefault="004D1A20" w:rsidP="004D1A20">
            <w:pPr>
              <w:numPr>
                <w:ilvl w:val="0"/>
                <w:numId w:val="1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</w:rPr>
              <w:t>svjetlosti</w:t>
            </w:r>
          </w:p>
          <w:p w:rsidR="004D1A20" w:rsidRPr="00C42278" w:rsidRDefault="004D1A20" w:rsidP="004D1A20">
            <w:pPr>
              <w:numPr>
                <w:ilvl w:val="0"/>
                <w:numId w:val="14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C42278">
              <w:rPr>
                <w:rFonts w:ascii="Times New Roman" w:hAnsi="Times New Roman" w:cs="Times New Roman"/>
              </w:rPr>
              <w:t>električne energije</w:t>
            </w:r>
          </w:p>
          <w:p w:rsidR="00A10C3E" w:rsidRPr="004D1A20" w:rsidRDefault="004D1A20" w:rsidP="00550BA2">
            <w:pPr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</w:rPr>
            </w:pPr>
            <w:r w:rsidRPr="00C42278">
              <w:rPr>
                <w:rFonts w:ascii="Times New Roman" w:hAnsi="Times New Roman" w:cs="Times New Roman"/>
              </w:rPr>
              <w:t>rada.</w:t>
            </w:r>
          </w:p>
        </w:tc>
      </w:tr>
    </w:tbl>
    <w:p w:rsidR="00BD7669" w:rsidRDefault="00BD7669" w:rsidP="008F1E16">
      <w:pPr>
        <w:rPr>
          <w:rFonts w:ascii="Times New Roman" w:hAnsi="Times New Roman" w:cs="Times New Roman"/>
          <w:b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2A1F2B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izvođenje i praćenje pokusa</w:t>
            </w:r>
            <w:r w:rsidR="00FC4D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zaključivanje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42278" w:rsidRDefault="00C42278" w:rsidP="0002085D">
      <w:pPr>
        <w:rPr>
          <w:rFonts w:ascii="Times New Roman" w:hAnsi="Times New Roman" w:cs="Times New Roman"/>
          <w:b/>
        </w:rPr>
      </w:pPr>
    </w:p>
    <w:p w:rsidR="00C42278" w:rsidRDefault="00C42278" w:rsidP="0002085D">
      <w:pPr>
        <w:rPr>
          <w:rFonts w:ascii="Times New Roman" w:hAnsi="Times New Roman" w:cs="Times New Roman"/>
          <w:b/>
        </w:rPr>
      </w:pPr>
    </w:p>
    <w:p w:rsidR="002A1F2B" w:rsidRDefault="002A1F2B" w:rsidP="0002085D">
      <w:pPr>
        <w:rPr>
          <w:rFonts w:ascii="Times New Roman" w:hAnsi="Times New Roman" w:cs="Times New Roman"/>
          <w:b/>
        </w:rPr>
      </w:pPr>
    </w:p>
    <w:p w:rsidR="002A1F2B" w:rsidRDefault="002A1F2B" w:rsidP="0002085D">
      <w:pPr>
        <w:rPr>
          <w:rFonts w:ascii="Times New Roman" w:hAnsi="Times New Roman" w:cs="Times New Roman"/>
          <w:b/>
        </w:rPr>
      </w:pPr>
    </w:p>
    <w:p w:rsidR="002A1F2B" w:rsidRDefault="002A1F2B" w:rsidP="0002085D">
      <w:pPr>
        <w:rPr>
          <w:rFonts w:ascii="Times New Roman" w:hAnsi="Times New Roman" w:cs="Times New Roman"/>
          <w:b/>
        </w:rPr>
      </w:pPr>
    </w:p>
    <w:p w:rsidR="002A1F2B" w:rsidRDefault="002A1F2B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4D1A20" w:rsidRPr="0009655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:rsidR="004D1A20" w:rsidRPr="0053057E" w:rsidRDefault="004D1A20" w:rsidP="004D1A20">
            <w:pPr>
              <w:spacing w:after="120"/>
              <w:rPr>
                <w:rFonts w:ascii="Times New Roman" w:hAnsi="Times New Roman" w:cs="Times New Roman"/>
                <w:b/>
              </w:rPr>
            </w:pPr>
            <w:bookmarkStart w:id="1" w:name="_GoBack"/>
            <w:bookmarkEnd w:id="1"/>
          </w:p>
          <w:p w:rsidR="004D1A20" w:rsidRPr="0053057E" w:rsidRDefault="0053057E" w:rsidP="0053057E">
            <w:pPr>
              <w:pStyle w:val="ListParagraph"/>
              <w:spacing w:before="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I. </w:t>
            </w:r>
            <w:r w:rsidR="004D1A20" w:rsidRPr="0053057E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4D1A20" w:rsidRPr="0053057E" w:rsidRDefault="004D1A20" w:rsidP="004D1A20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Što je sustav, a što okolina?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Opiši što su egzotermne promjene.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Opiši što su endoterme promjene.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Nabroji nekoliko egzotermnih fizikalnih promjena.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Nabroji nekoliko endotermnih fizikalnih promjena.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Navedi nekoliko egzotermnih kemijskih promjena.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Navedi nekoliko endotermnih kemisjkih promjena.</w:t>
            </w:r>
          </w:p>
          <w:p w:rsidR="004D1A20" w:rsidRPr="0053057E" w:rsidRDefault="004D1A20" w:rsidP="004D1A20">
            <w:pPr>
              <w:pStyle w:val="ListParagraph"/>
              <w:numPr>
                <w:ilvl w:val="3"/>
                <w:numId w:val="11"/>
              </w:numPr>
              <w:tabs>
                <w:tab w:val="clear" w:pos="357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Treba li za taljenje leda toplinu dovoditi ili odvoditi iz sustava?</w:t>
            </w:r>
          </w:p>
          <w:p w:rsidR="004D1A20" w:rsidRPr="0053057E" w:rsidRDefault="004D1A20" w:rsidP="004D1A20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4D1A20" w:rsidRPr="0053057E" w:rsidRDefault="004D1A20" w:rsidP="004D1A20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4D1A20" w:rsidRPr="0053057E" w:rsidRDefault="0053057E" w:rsidP="0053057E">
            <w:pPr>
              <w:pStyle w:val="ListParagraph"/>
              <w:spacing w:before="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II. </w:t>
            </w:r>
            <w:r w:rsidR="004D1A20" w:rsidRPr="0053057E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4D1A20" w:rsidRPr="0053057E" w:rsidRDefault="004D1A20" w:rsidP="004D1A20">
            <w:pPr>
              <w:pStyle w:val="ListParagraph"/>
              <w:ind w:left="284"/>
              <w:rPr>
                <w:rFonts w:ascii="Times New Roman" w:hAnsi="Times New Roman" w:cs="Times New Roman"/>
                <w:b/>
              </w:rPr>
            </w:pPr>
          </w:p>
          <w:p w:rsidR="004D1A20" w:rsidRPr="0053057E" w:rsidRDefault="004D1A20" w:rsidP="004D1A20">
            <w:pPr>
              <w:pStyle w:val="ListParagraph"/>
              <w:numPr>
                <w:ilvl w:val="4"/>
                <w:numId w:val="11"/>
              </w:numPr>
              <w:tabs>
                <w:tab w:val="clear" w:pos="3600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U kojim se procesima energija oslobađa, a u kojima troši?</w:t>
            </w:r>
          </w:p>
          <w:p w:rsidR="004D1A20" w:rsidRPr="0053057E" w:rsidRDefault="004D1A20" w:rsidP="004D1A20">
            <w:pPr>
              <w:pStyle w:val="ListParagraph"/>
              <w:numPr>
                <w:ilvl w:val="0"/>
                <w:numId w:val="13"/>
              </w:numPr>
              <w:spacing w:before="0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Gorenje vodika u kisiku.</w:t>
            </w:r>
          </w:p>
          <w:p w:rsidR="004D1A20" w:rsidRPr="0053057E" w:rsidRDefault="004D1A20" w:rsidP="004D1A20">
            <w:pPr>
              <w:pStyle w:val="ListParagraph"/>
              <w:numPr>
                <w:ilvl w:val="0"/>
                <w:numId w:val="13"/>
              </w:numPr>
              <w:spacing w:before="0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Izgaranje magnezija na zraku.</w:t>
            </w:r>
          </w:p>
          <w:p w:rsidR="004D1A20" w:rsidRPr="0053057E" w:rsidRDefault="004D1A20" w:rsidP="004D1A20">
            <w:pPr>
              <w:pStyle w:val="ListParagraph"/>
              <w:numPr>
                <w:ilvl w:val="0"/>
                <w:numId w:val="13"/>
              </w:numPr>
              <w:spacing w:before="0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Taljenje leda.</w:t>
            </w:r>
          </w:p>
          <w:p w:rsidR="004D1A20" w:rsidRPr="0053057E" w:rsidRDefault="004D1A20" w:rsidP="004D1A20">
            <w:pPr>
              <w:pStyle w:val="ListParagraph"/>
              <w:numPr>
                <w:ilvl w:val="0"/>
                <w:numId w:val="13"/>
              </w:numPr>
              <w:spacing w:before="0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Sublimacija joda.</w:t>
            </w:r>
          </w:p>
          <w:p w:rsidR="004D1A20" w:rsidRPr="0053057E" w:rsidRDefault="004D1A20" w:rsidP="004D1A20">
            <w:pPr>
              <w:pStyle w:val="ListParagraph"/>
              <w:numPr>
                <w:ilvl w:val="0"/>
                <w:numId w:val="13"/>
              </w:numPr>
              <w:spacing w:before="0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Elektroliza vode na kisik i vodik.</w:t>
            </w:r>
          </w:p>
          <w:p w:rsidR="004D1A20" w:rsidRPr="0053057E" w:rsidRDefault="004D1A20" w:rsidP="004D1A20">
            <w:pPr>
              <w:pStyle w:val="ListParagraph"/>
              <w:numPr>
                <w:ilvl w:val="0"/>
                <w:numId w:val="13"/>
              </w:numPr>
              <w:spacing w:before="0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Fotoliza srebrova klorida.</w:t>
            </w:r>
          </w:p>
          <w:p w:rsidR="004D1A20" w:rsidRPr="0053057E" w:rsidRDefault="004D1A20" w:rsidP="004D1A20">
            <w:pPr>
              <w:pStyle w:val="ListParagraph"/>
              <w:numPr>
                <w:ilvl w:val="4"/>
                <w:numId w:val="11"/>
              </w:numPr>
              <w:tabs>
                <w:tab w:val="clear" w:pos="3600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Koji se oblici energije oslobađaju tijekom izgaranja magnezija?</w:t>
            </w:r>
          </w:p>
          <w:p w:rsidR="004D1A20" w:rsidRPr="0053057E" w:rsidRDefault="004D1A20" w:rsidP="004D1A20">
            <w:pPr>
              <w:pStyle w:val="ListParagraph"/>
              <w:numPr>
                <w:ilvl w:val="4"/>
                <w:numId w:val="11"/>
              </w:numPr>
              <w:tabs>
                <w:tab w:val="clear" w:pos="3600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Otapanjem kalijeva nitrata u vodi reakcijska se smjesa hladi. Je li ta promjena egzotermna ili endotermna?</w:t>
            </w:r>
          </w:p>
          <w:p w:rsidR="004D1A20" w:rsidRPr="0053057E" w:rsidRDefault="004D1A20" w:rsidP="004D1A20">
            <w:pPr>
              <w:pStyle w:val="ListParagraph"/>
              <w:numPr>
                <w:ilvl w:val="4"/>
                <w:numId w:val="11"/>
              </w:numPr>
              <w:tabs>
                <w:tab w:val="clear" w:pos="3600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Hoće li se očvršćivanjem rastaljenog željeza energija vezati ili oslobađati?</w:t>
            </w:r>
          </w:p>
          <w:p w:rsidR="004D1A20" w:rsidRPr="0053057E" w:rsidRDefault="004D1A20" w:rsidP="004D1A20">
            <w:pPr>
              <w:pStyle w:val="ListParagraph"/>
              <w:numPr>
                <w:ilvl w:val="4"/>
                <w:numId w:val="11"/>
              </w:numPr>
              <w:tabs>
                <w:tab w:val="clear" w:pos="3600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Navedi primjere nekoliko kemijskih reakcija u kojima se oslobađa energija.</w:t>
            </w:r>
          </w:p>
          <w:p w:rsidR="004D1A20" w:rsidRPr="0053057E" w:rsidRDefault="004D1A20" w:rsidP="004D1A20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:rsidR="004D1A20" w:rsidRPr="0053057E" w:rsidRDefault="0053057E" w:rsidP="0053057E">
            <w:pPr>
              <w:pStyle w:val="ListParagraph"/>
              <w:spacing w:before="0"/>
              <w:ind w:left="426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III. </w:t>
            </w:r>
            <w:r w:rsidR="004D1A20" w:rsidRPr="0053057E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:rsidR="004D1A20" w:rsidRPr="0053057E" w:rsidRDefault="004D1A20" w:rsidP="004D1A20">
            <w:pPr>
              <w:pStyle w:val="ListParagraph"/>
              <w:ind w:left="426"/>
              <w:rPr>
                <w:rFonts w:ascii="Times New Roman" w:hAnsi="Times New Roman" w:cs="Times New Roman"/>
                <w:b/>
              </w:rPr>
            </w:pPr>
          </w:p>
          <w:p w:rsidR="004D1A20" w:rsidRPr="0053057E" w:rsidRDefault="004D1A20" w:rsidP="004D1A20">
            <w:pPr>
              <w:pStyle w:val="ListParagraph"/>
              <w:numPr>
                <w:ilvl w:val="5"/>
                <w:numId w:val="11"/>
              </w:numPr>
              <w:tabs>
                <w:tab w:val="clear" w:pos="4320"/>
                <w:tab w:val="num" w:pos="426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 xml:space="preserve">Dva važna životna procesa su </w:t>
            </w:r>
            <w:r w:rsidRPr="0053057E">
              <w:rPr>
                <w:rFonts w:ascii="Times New Roman" w:hAnsi="Times New Roman" w:cs="Times New Roman"/>
                <w:bCs/>
              </w:rPr>
              <w:t xml:space="preserve">fotosinteza </w:t>
            </w:r>
            <w:r w:rsidRPr="0053057E">
              <w:rPr>
                <w:rFonts w:ascii="Times New Roman" w:hAnsi="Times New Roman" w:cs="Times New Roman"/>
              </w:rPr>
              <w:t xml:space="preserve">i </w:t>
            </w:r>
            <w:r w:rsidRPr="0053057E">
              <w:rPr>
                <w:rFonts w:ascii="Times New Roman" w:hAnsi="Times New Roman" w:cs="Times New Roman"/>
                <w:bCs/>
              </w:rPr>
              <w:t>stanično disanje</w:t>
            </w:r>
            <w:r w:rsidRPr="0053057E">
              <w:rPr>
                <w:rFonts w:ascii="Times New Roman" w:hAnsi="Times New Roman" w:cs="Times New Roman"/>
              </w:rPr>
              <w:t xml:space="preserve">. Kojim se od tih procesa </w:t>
            </w:r>
            <w:r w:rsidRPr="0053057E">
              <w:rPr>
                <w:rFonts w:ascii="Times New Roman" w:hAnsi="Times New Roman" w:cs="Times New Roman"/>
                <w:bCs/>
              </w:rPr>
              <w:t>energija veže</w:t>
            </w:r>
            <w:r w:rsidRPr="0053057E">
              <w:rPr>
                <w:rFonts w:ascii="Times New Roman" w:hAnsi="Times New Roman" w:cs="Times New Roman"/>
              </w:rPr>
              <w:t xml:space="preserve">, a kojim se </w:t>
            </w:r>
            <w:r w:rsidRPr="0053057E">
              <w:rPr>
                <w:rFonts w:ascii="Times New Roman" w:hAnsi="Times New Roman" w:cs="Times New Roman"/>
                <w:bCs/>
              </w:rPr>
              <w:t>energija oslobađa</w:t>
            </w:r>
            <w:r w:rsidRPr="0053057E">
              <w:rPr>
                <w:rFonts w:ascii="Times New Roman" w:hAnsi="Times New Roman" w:cs="Times New Roman"/>
              </w:rPr>
              <w:t>?</w:t>
            </w:r>
          </w:p>
          <w:p w:rsidR="004D1A20" w:rsidRPr="0053057E" w:rsidRDefault="004D1A20" w:rsidP="004D1A20">
            <w:pPr>
              <w:pStyle w:val="ListParagraph"/>
              <w:numPr>
                <w:ilvl w:val="5"/>
                <w:numId w:val="11"/>
              </w:numPr>
              <w:tabs>
                <w:tab w:val="clear" w:pos="4320"/>
                <w:tab w:val="num" w:pos="426"/>
              </w:tabs>
              <w:spacing w:before="0"/>
              <w:ind w:left="425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 xml:space="preserve">Zagrijavanjem nekog oksida </w:t>
            </w:r>
            <w:r w:rsidRPr="0053057E">
              <w:rPr>
                <w:rFonts w:ascii="Times New Roman" w:hAnsi="Times New Roman" w:cs="Times New Roman"/>
                <w:b/>
              </w:rPr>
              <w:t>X</w:t>
            </w:r>
            <w:r w:rsidRPr="0053057E">
              <w:rPr>
                <w:rFonts w:ascii="Times New Roman" w:hAnsi="Times New Roman" w:cs="Times New Roman"/>
              </w:rPr>
              <w:t xml:space="preserve"> nastaju elementarna živa i kisik.</w:t>
            </w:r>
          </w:p>
          <w:p w:rsidR="004D1A20" w:rsidRPr="0053057E" w:rsidRDefault="004D1A20" w:rsidP="004D1A20">
            <w:pPr>
              <w:pStyle w:val="Pa17"/>
              <w:ind w:left="425"/>
              <w:rPr>
                <w:rFonts w:ascii="Times New Roman" w:hAnsi="Times New Roman"/>
                <w:sz w:val="22"/>
                <w:szCs w:val="22"/>
              </w:rPr>
            </w:pPr>
            <w:r w:rsidRPr="0053057E">
              <w:rPr>
                <w:rFonts w:ascii="Times New Roman" w:hAnsi="Times New Roman"/>
                <w:bCs/>
                <w:sz w:val="22"/>
                <w:szCs w:val="22"/>
              </w:rPr>
              <w:t xml:space="preserve">a) 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 xml:space="preserve">Napiši ime i kemijsku formulu oksida </w:t>
            </w:r>
            <w:r w:rsidRPr="0053057E"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4D1A20" w:rsidRPr="0053057E" w:rsidRDefault="004D1A20" w:rsidP="004D1A20">
            <w:pPr>
              <w:pStyle w:val="Pa17"/>
              <w:ind w:left="425"/>
              <w:rPr>
                <w:rFonts w:ascii="Times New Roman" w:hAnsi="Times New Roman"/>
                <w:sz w:val="22"/>
                <w:szCs w:val="22"/>
              </w:rPr>
            </w:pPr>
            <w:r w:rsidRPr="0053057E">
              <w:rPr>
                <w:rFonts w:ascii="Times New Roman" w:hAnsi="Times New Roman"/>
                <w:bCs/>
                <w:sz w:val="22"/>
                <w:szCs w:val="22"/>
              </w:rPr>
              <w:t xml:space="preserve">b) 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 xml:space="preserve">Reakciju izazvanu pokusom opiši riječima i prikaži jednadžbom s oznakama agregacijskih stanja reaktanta i produkata. </w:t>
            </w:r>
          </w:p>
          <w:p w:rsidR="004D1A20" w:rsidRPr="0053057E" w:rsidRDefault="004D1A20" w:rsidP="004D1A20">
            <w:pPr>
              <w:pStyle w:val="Pa17"/>
              <w:ind w:left="425"/>
              <w:rPr>
                <w:rFonts w:ascii="Times New Roman" w:hAnsi="Times New Roman"/>
                <w:sz w:val="22"/>
                <w:szCs w:val="22"/>
              </w:rPr>
            </w:pPr>
            <w:r w:rsidRPr="0053057E">
              <w:rPr>
                <w:rFonts w:ascii="Times New Roman" w:hAnsi="Times New Roman"/>
                <w:bCs/>
                <w:sz w:val="22"/>
                <w:szCs w:val="22"/>
              </w:rPr>
              <w:t xml:space="preserve">c) 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 xml:space="preserve">Prelazi li tijekom te reakcije energija iz okoline u sustav ili iz sustava u okolinu? </w:t>
            </w:r>
          </w:p>
          <w:p w:rsidR="004D1A20" w:rsidRPr="0053057E" w:rsidRDefault="004D1A20" w:rsidP="004D1A20">
            <w:pPr>
              <w:pStyle w:val="Pa17"/>
              <w:ind w:left="425"/>
              <w:rPr>
                <w:rFonts w:ascii="Times New Roman" w:hAnsi="Times New Roman"/>
                <w:sz w:val="22"/>
                <w:szCs w:val="22"/>
              </w:rPr>
            </w:pPr>
            <w:r w:rsidRPr="0053057E">
              <w:rPr>
                <w:rFonts w:ascii="Times New Roman" w:hAnsi="Times New Roman"/>
                <w:bCs/>
                <w:sz w:val="22"/>
                <w:szCs w:val="22"/>
              </w:rPr>
              <w:t xml:space="preserve">d) 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 xml:space="preserve">Izračunaj </w:t>
            </w:r>
            <w:r w:rsidRPr="0053057E">
              <w:rPr>
                <w:rFonts w:ascii="Times New Roman" w:hAnsi="Times New Roman"/>
                <w:bCs/>
                <w:sz w:val="22"/>
                <w:szCs w:val="22"/>
              </w:rPr>
              <w:t xml:space="preserve">masu žive 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 xml:space="preserve">koja nastaje pirolizom 7,25 grama oksida </w:t>
            </w:r>
            <w:r w:rsidRPr="0053057E"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  <w:r w:rsidRPr="0053057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3057E">
              <w:rPr>
                <w:rFonts w:ascii="Times New Roman" w:hAnsi="Times New Roman"/>
                <w:sz w:val="22"/>
                <w:szCs w:val="22"/>
              </w:rPr>
              <w:t>ako je tom reakcijom dobiveno 0,536 grama kisika.</w:t>
            </w:r>
          </w:p>
          <w:p w:rsidR="004D1A20" w:rsidRPr="0053057E" w:rsidRDefault="004D1A20" w:rsidP="004D1A20">
            <w:pPr>
              <w:pStyle w:val="ListParagraph"/>
              <w:numPr>
                <w:ilvl w:val="5"/>
                <w:numId w:val="11"/>
              </w:numPr>
              <w:tabs>
                <w:tab w:val="clear" w:pos="4320"/>
                <w:tab w:val="num" w:pos="426"/>
              </w:tabs>
              <w:spacing w:before="0"/>
              <w:ind w:left="426" w:hanging="284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U kojim se procesima energija oslobađa, a u kojima troši?</w:t>
            </w:r>
          </w:p>
          <w:p w:rsidR="004D1A20" w:rsidRPr="0053057E" w:rsidRDefault="004D1A20" w:rsidP="004D1A20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a)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O(s) →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O(l)</w:t>
            </w:r>
          </w:p>
          <w:p w:rsidR="004D1A20" w:rsidRPr="0053057E" w:rsidRDefault="004D1A20" w:rsidP="004D1A20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b)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O(l) →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O(g)</w:t>
            </w:r>
          </w:p>
          <w:p w:rsidR="004D1A20" w:rsidRPr="0053057E" w:rsidRDefault="004D1A20" w:rsidP="004D1A20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c)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O(l) →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O(s)</w:t>
            </w:r>
          </w:p>
          <w:p w:rsidR="004D1A20" w:rsidRPr="0053057E" w:rsidRDefault="004D1A20" w:rsidP="004D1A20">
            <w:pPr>
              <w:pStyle w:val="ListParagraph"/>
              <w:ind w:left="426"/>
              <w:rPr>
                <w:rFonts w:ascii="Times New Roman" w:hAnsi="Times New Roman" w:cs="Times New Roman"/>
              </w:rPr>
            </w:pPr>
            <w:r w:rsidRPr="0053057E">
              <w:rPr>
                <w:rFonts w:ascii="Times New Roman" w:hAnsi="Times New Roman" w:cs="Times New Roman"/>
              </w:rPr>
              <w:t>d)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O(g) → H</w:t>
            </w:r>
            <w:r w:rsidRPr="0053057E">
              <w:rPr>
                <w:rFonts w:ascii="Times New Roman" w:hAnsi="Times New Roman" w:cs="Times New Roman"/>
                <w:vertAlign w:val="subscript"/>
              </w:rPr>
              <w:t>2</w:t>
            </w:r>
            <w:r w:rsidRPr="0053057E">
              <w:rPr>
                <w:rFonts w:ascii="Times New Roman" w:hAnsi="Times New Roman" w:cs="Times New Roman"/>
              </w:rPr>
              <w:t>O(s)</w:t>
            </w:r>
          </w:p>
          <w:p w:rsidR="004D1A20" w:rsidRPr="005C4945" w:rsidRDefault="004D1A20" w:rsidP="004D1A20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2B" w:rsidRDefault="008C0D2B" w:rsidP="004614CE">
      <w:pPr>
        <w:spacing w:after="0"/>
      </w:pPr>
      <w:r>
        <w:separator/>
      </w:r>
    </w:p>
  </w:endnote>
  <w:endnote w:type="continuationSeparator" w:id="0">
    <w:p w:rsidR="008C0D2B" w:rsidRDefault="008C0D2B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rono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2B" w:rsidRDefault="008C0D2B" w:rsidP="004614CE">
      <w:pPr>
        <w:spacing w:after="0"/>
      </w:pPr>
      <w:r>
        <w:separator/>
      </w:r>
    </w:p>
  </w:footnote>
  <w:footnote w:type="continuationSeparator" w:id="0">
    <w:p w:rsidR="008C0D2B" w:rsidRDefault="008C0D2B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193C"/>
    <w:multiLevelType w:val="hybridMultilevel"/>
    <w:tmpl w:val="C1CC2FFA"/>
    <w:lvl w:ilvl="0" w:tplc="0F50BD4E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AE1021"/>
    <w:multiLevelType w:val="multilevel"/>
    <w:tmpl w:val="EBDA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FC02121"/>
    <w:multiLevelType w:val="hybridMultilevel"/>
    <w:tmpl w:val="18CC8A24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5580C"/>
    <w:multiLevelType w:val="hybridMultilevel"/>
    <w:tmpl w:val="78D879EC"/>
    <w:lvl w:ilvl="0" w:tplc="6F0A32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A114F"/>
    <w:multiLevelType w:val="multilevel"/>
    <w:tmpl w:val="4F5AB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5EA69FF"/>
    <w:multiLevelType w:val="hybridMultilevel"/>
    <w:tmpl w:val="4F7CD4B6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56E40"/>
    <w:multiLevelType w:val="multilevel"/>
    <w:tmpl w:val="995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13"/>
  </w:num>
  <w:num w:numId="12">
    <w:abstractNumId w:val="15"/>
  </w:num>
  <w:num w:numId="13">
    <w:abstractNumId w:val="7"/>
  </w:num>
  <w:num w:numId="14">
    <w:abstractNumId w:val="8"/>
  </w:num>
  <w:num w:numId="15">
    <w:abstractNumId w:val="14"/>
  </w:num>
  <w:num w:numId="16">
    <w:abstractNumId w:val="2"/>
  </w:num>
  <w:num w:numId="17">
    <w:abstractNumId w:val="4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4F12"/>
    <w:rsid w:val="00035DD8"/>
    <w:rsid w:val="00043653"/>
    <w:rsid w:val="00043ECD"/>
    <w:rsid w:val="00044435"/>
    <w:rsid w:val="0005556F"/>
    <w:rsid w:val="00061204"/>
    <w:rsid w:val="00063C6F"/>
    <w:rsid w:val="00070E73"/>
    <w:rsid w:val="00072AC9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56D3"/>
    <w:rsid w:val="0016750D"/>
    <w:rsid w:val="00171978"/>
    <w:rsid w:val="00180DBE"/>
    <w:rsid w:val="0018151A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322F"/>
    <w:rsid w:val="001F6013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A1F2B"/>
    <w:rsid w:val="002A6260"/>
    <w:rsid w:val="002C5352"/>
    <w:rsid w:val="002D01D0"/>
    <w:rsid w:val="002D154C"/>
    <w:rsid w:val="002D64DE"/>
    <w:rsid w:val="002F117E"/>
    <w:rsid w:val="00302363"/>
    <w:rsid w:val="0031197B"/>
    <w:rsid w:val="00315428"/>
    <w:rsid w:val="0031547F"/>
    <w:rsid w:val="00324C09"/>
    <w:rsid w:val="00325634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7DDA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16A88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1A20"/>
    <w:rsid w:val="004D595B"/>
    <w:rsid w:val="004E4742"/>
    <w:rsid w:val="004F2F6B"/>
    <w:rsid w:val="004F499B"/>
    <w:rsid w:val="0051621A"/>
    <w:rsid w:val="005172EF"/>
    <w:rsid w:val="005275B5"/>
    <w:rsid w:val="0053055F"/>
    <w:rsid w:val="0053057E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7618"/>
    <w:rsid w:val="00590554"/>
    <w:rsid w:val="00593494"/>
    <w:rsid w:val="00596186"/>
    <w:rsid w:val="00596717"/>
    <w:rsid w:val="005A240B"/>
    <w:rsid w:val="005A3B36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06BF"/>
    <w:rsid w:val="005D6966"/>
    <w:rsid w:val="005E1CF1"/>
    <w:rsid w:val="005F429E"/>
    <w:rsid w:val="005F654D"/>
    <w:rsid w:val="005F6DF2"/>
    <w:rsid w:val="005F766E"/>
    <w:rsid w:val="006008F2"/>
    <w:rsid w:val="006009E5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433AC"/>
    <w:rsid w:val="00751773"/>
    <w:rsid w:val="00751AFB"/>
    <w:rsid w:val="00752FAC"/>
    <w:rsid w:val="0075554E"/>
    <w:rsid w:val="0076186D"/>
    <w:rsid w:val="0076458B"/>
    <w:rsid w:val="0077377D"/>
    <w:rsid w:val="00773C7D"/>
    <w:rsid w:val="007742EB"/>
    <w:rsid w:val="00775B7A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62128"/>
    <w:rsid w:val="0086302A"/>
    <w:rsid w:val="00871BC4"/>
    <w:rsid w:val="00872889"/>
    <w:rsid w:val="00874A64"/>
    <w:rsid w:val="00875285"/>
    <w:rsid w:val="00880539"/>
    <w:rsid w:val="00880A8E"/>
    <w:rsid w:val="00893CD2"/>
    <w:rsid w:val="00894B0E"/>
    <w:rsid w:val="00895118"/>
    <w:rsid w:val="008A0613"/>
    <w:rsid w:val="008A2FAC"/>
    <w:rsid w:val="008B19A2"/>
    <w:rsid w:val="008B309E"/>
    <w:rsid w:val="008C0D2B"/>
    <w:rsid w:val="008D0031"/>
    <w:rsid w:val="008E0B6C"/>
    <w:rsid w:val="008F0CD7"/>
    <w:rsid w:val="008F1E16"/>
    <w:rsid w:val="008F41F4"/>
    <w:rsid w:val="008F4B4D"/>
    <w:rsid w:val="008F4BA0"/>
    <w:rsid w:val="00901FF1"/>
    <w:rsid w:val="00903D54"/>
    <w:rsid w:val="0090403C"/>
    <w:rsid w:val="009128C1"/>
    <w:rsid w:val="00917F10"/>
    <w:rsid w:val="00927FC6"/>
    <w:rsid w:val="009340C1"/>
    <w:rsid w:val="00934514"/>
    <w:rsid w:val="00936589"/>
    <w:rsid w:val="009378E9"/>
    <w:rsid w:val="00963BDD"/>
    <w:rsid w:val="00966276"/>
    <w:rsid w:val="00966398"/>
    <w:rsid w:val="00967242"/>
    <w:rsid w:val="00973F1E"/>
    <w:rsid w:val="009748DE"/>
    <w:rsid w:val="00974FB3"/>
    <w:rsid w:val="009774B9"/>
    <w:rsid w:val="0098072F"/>
    <w:rsid w:val="009824CF"/>
    <w:rsid w:val="00983BDB"/>
    <w:rsid w:val="00986D87"/>
    <w:rsid w:val="00987CBE"/>
    <w:rsid w:val="009945BA"/>
    <w:rsid w:val="00997AE3"/>
    <w:rsid w:val="009A0D7F"/>
    <w:rsid w:val="009A0FF2"/>
    <w:rsid w:val="009A201E"/>
    <w:rsid w:val="009A4991"/>
    <w:rsid w:val="009A7733"/>
    <w:rsid w:val="009B6398"/>
    <w:rsid w:val="009C15B6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784"/>
    <w:rsid w:val="00A43EFE"/>
    <w:rsid w:val="00A50373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7802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2278"/>
    <w:rsid w:val="00C449A7"/>
    <w:rsid w:val="00C44BEE"/>
    <w:rsid w:val="00C52596"/>
    <w:rsid w:val="00C60C19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8719D"/>
    <w:rsid w:val="00CB3322"/>
    <w:rsid w:val="00CB466B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900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924F2"/>
    <w:rsid w:val="00D9595D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3F9F"/>
    <w:rsid w:val="00E15CC4"/>
    <w:rsid w:val="00E16786"/>
    <w:rsid w:val="00E16D41"/>
    <w:rsid w:val="00E16F4B"/>
    <w:rsid w:val="00E27BD7"/>
    <w:rsid w:val="00E31FE7"/>
    <w:rsid w:val="00E40A94"/>
    <w:rsid w:val="00E461C4"/>
    <w:rsid w:val="00E51D15"/>
    <w:rsid w:val="00E53416"/>
    <w:rsid w:val="00E53777"/>
    <w:rsid w:val="00E55598"/>
    <w:rsid w:val="00E55C7E"/>
    <w:rsid w:val="00E5795F"/>
    <w:rsid w:val="00E72782"/>
    <w:rsid w:val="00E738CF"/>
    <w:rsid w:val="00E7550C"/>
    <w:rsid w:val="00E76443"/>
    <w:rsid w:val="00E8637F"/>
    <w:rsid w:val="00E97F97"/>
    <w:rsid w:val="00EB396F"/>
    <w:rsid w:val="00EC6890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62DCA"/>
    <w:rsid w:val="00F71E5E"/>
    <w:rsid w:val="00F7555E"/>
    <w:rsid w:val="00F85024"/>
    <w:rsid w:val="00F929B0"/>
    <w:rsid w:val="00F95074"/>
    <w:rsid w:val="00F97DB5"/>
    <w:rsid w:val="00FA1067"/>
    <w:rsid w:val="00FA6FD3"/>
    <w:rsid w:val="00FB0A06"/>
    <w:rsid w:val="00FB35AC"/>
    <w:rsid w:val="00FB6B0C"/>
    <w:rsid w:val="00FC0785"/>
    <w:rsid w:val="00FC2CE3"/>
    <w:rsid w:val="00FC2FC0"/>
    <w:rsid w:val="00FC4D93"/>
    <w:rsid w:val="00FD2F4C"/>
    <w:rsid w:val="00FD2F67"/>
    <w:rsid w:val="00FD5034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C2F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Pa17">
    <w:name w:val="Pa17"/>
    <w:basedOn w:val="Normal"/>
    <w:next w:val="Normal"/>
    <w:uiPriority w:val="99"/>
    <w:rsid w:val="004D1A20"/>
    <w:pPr>
      <w:autoSpaceDE w:val="0"/>
      <w:autoSpaceDN w:val="0"/>
      <w:adjustRightInd w:val="0"/>
      <w:spacing w:before="0" w:after="0" w:line="221" w:lineRule="atLeast"/>
    </w:pPr>
    <w:rPr>
      <w:rFonts w:ascii="Cronos Pro" w:eastAsia="Calibri" w:hAnsi="Cronos Pro" w:cs="Times New Roman"/>
      <w:sz w:val="24"/>
      <w:szCs w:val="24"/>
      <w:lang w:eastAsia="hr-HR"/>
    </w:rPr>
  </w:style>
  <w:style w:type="paragraph" w:customStyle="1" w:styleId="box459555">
    <w:name w:val="box_459555"/>
    <w:basedOn w:val="Normal"/>
    <w:rsid w:val="00FA1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EFDB-AE39-4FFC-9D94-9663DD3B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378</cp:revision>
  <cp:lastPrinted>2019-05-28T07:41:00Z</cp:lastPrinted>
  <dcterms:created xsi:type="dcterms:W3CDTF">2019-05-25T07:56:00Z</dcterms:created>
  <dcterms:modified xsi:type="dcterms:W3CDTF">2019-12-04T21:34:00Z</dcterms:modified>
</cp:coreProperties>
</file>